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DC3" w:rsidRDefault="00483DC3" w:rsidP="00D3413C">
      <w:pPr>
        <w:spacing w:afterLines="200" w:after="480"/>
        <w:jc w:val="center"/>
        <w:rPr>
          <w:rFonts w:ascii="Times New Roman" w:eastAsia="標楷體" w:hAnsi="標楷體"/>
          <w:b/>
          <w:bCs/>
          <w:sz w:val="40"/>
          <w:szCs w:val="40"/>
        </w:rPr>
      </w:pPr>
      <w:r w:rsidRPr="00483DC3">
        <w:rPr>
          <w:rFonts w:ascii="Times New Roman" w:eastAsia="標楷體" w:hAnsi="標楷體" w:hint="eastAsia"/>
          <w:b/>
          <w:bCs/>
          <w:sz w:val="40"/>
          <w:szCs w:val="40"/>
        </w:rPr>
        <w:t>20</w:t>
      </w:r>
      <w:r w:rsidR="00076D21">
        <w:rPr>
          <w:rFonts w:ascii="Times New Roman" w:eastAsia="標楷體" w:hAnsi="標楷體" w:hint="eastAsia"/>
          <w:b/>
          <w:bCs/>
          <w:sz w:val="40"/>
          <w:szCs w:val="40"/>
        </w:rPr>
        <w:t>20</w:t>
      </w:r>
      <w:r w:rsidRPr="00483DC3">
        <w:rPr>
          <w:rFonts w:ascii="Times New Roman" w:eastAsia="標楷體" w:hAnsi="標楷體" w:hint="eastAsia"/>
          <w:b/>
          <w:bCs/>
          <w:sz w:val="40"/>
          <w:szCs w:val="40"/>
        </w:rPr>
        <w:t>「穩</w:t>
      </w:r>
      <w:proofErr w:type="gramStart"/>
      <w:r w:rsidRPr="00483DC3">
        <w:rPr>
          <w:rFonts w:ascii="Times New Roman" w:eastAsia="標楷體" w:hAnsi="標楷體" w:hint="eastAsia"/>
          <w:b/>
          <w:bCs/>
          <w:sz w:val="40"/>
          <w:szCs w:val="40"/>
        </w:rPr>
        <w:t>懋</w:t>
      </w:r>
      <w:proofErr w:type="gramEnd"/>
      <w:r w:rsidRPr="00483DC3">
        <w:rPr>
          <w:rFonts w:ascii="Times New Roman" w:eastAsia="標楷體" w:hAnsi="標楷體" w:hint="eastAsia"/>
          <w:b/>
          <w:bCs/>
          <w:sz w:val="40"/>
          <w:szCs w:val="40"/>
        </w:rPr>
        <w:t>當代會計碩士論文獎」研討會議程表</w:t>
      </w:r>
    </w:p>
    <w:p w:rsidR="00483DC3" w:rsidRDefault="00483DC3" w:rsidP="00483DC3">
      <w:pPr>
        <w:rPr>
          <w:rFonts w:ascii="Times New Roman" w:eastAsia="標楷體" w:hAnsi="標楷體"/>
          <w:bCs/>
          <w:sz w:val="28"/>
          <w:szCs w:val="28"/>
        </w:rPr>
      </w:pPr>
      <w:r>
        <w:rPr>
          <w:rFonts w:ascii="Times New Roman" w:eastAsia="標楷體" w:hAnsi="Times New Roman" w:hint="eastAsia"/>
          <w:bCs/>
          <w:sz w:val="28"/>
          <w:szCs w:val="28"/>
        </w:rPr>
        <w:t>會議日期：</w:t>
      </w:r>
      <w:r w:rsidRPr="00837998">
        <w:rPr>
          <w:rFonts w:ascii="Times New Roman" w:eastAsia="標楷體" w:hAnsi="Times New Roman"/>
          <w:bCs/>
          <w:sz w:val="28"/>
          <w:szCs w:val="28"/>
        </w:rPr>
        <w:t>20</w:t>
      </w:r>
      <w:r w:rsidR="00076D21">
        <w:rPr>
          <w:rFonts w:ascii="Times New Roman" w:eastAsia="標楷體" w:hAnsi="Times New Roman" w:hint="eastAsia"/>
          <w:bCs/>
          <w:sz w:val="28"/>
          <w:szCs w:val="28"/>
        </w:rPr>
        <w:t>20</w:t>
      </w:r>
      <w:r>
        <w:rPr>
          <w:rFonts w:ascii="Times New Roman" w:eastAsia="標楷體" w:hAnsi="Times New Roman" w:hint="eastAsia"/>
          <w:bCs/>
          <w:sz w:val="28"/>
          <w:szCs w:val="28"/>
        </w:rPr>
        <w:t>年</w:t>
      </w:r>
      <w:r w:rsidR="00076D21">
        <w:rPr>
          <w:rFonts w:ascii="Times New Roman" w:eastAsia="標楷體" w:hAnsi="Times New Roman" w:hint="eastAsia"/>
          <w:bCs/>
          <w:sz w:val="28"/>
          <w:szCs w:val="28"/>
        </w:rPr>
        <w:t>11</w:t>
      </w:r>
      <w:r>
        <w:rPr>
          <w:rFonts w:ascii="Times New Roman" w:eastAsia="標楷體" w:hAnsi="Times New Roman" w:hint="eastAsia"/>
          <w:bCs/>
          <w:sz w:val="28"/>
          <w:szCs w:val="28"/>
        </w:rPr>
        <w:t>月</w:t>
      </w:r>
      <w:r w:rsidRPr="00837998">
        <w:rPr>
          <w:rFonts w:ascii="Times New Roman" w:eastAsia="標楷體" w:hAnsi="Times New Roman" w:hint="eastAsia"/>
          <w:bCs/>
          <w:sz w:val="28"/>
          <w:szCs w:val="28"/>
        </w:rPr>
        <w:t>2</w:t>
      </w:r>
      <w:r w:rsidR="00076D21">
        <w:rPr>
          <w:rFonts w:ascii="Times New Roman" w:eastAsia="標楷體" w:hAnsi="Times New Roman" w:hint="eastAsia"/>
          <w:bCs/>
          <w:sz w:val="28"/>
          <w:szCs w:val="28"/>
        </w:rPr>
        <w:t>1</w:t>
      </w:r>
      <w:r>
        <w:rPr>
          <w:rFonts w:ascii="Times New Roman" w:eastAsia="標楷體" w:hAnsi="Times New Roman" w:hint="eastAsia"/>
          <w:bCs/>
          <w:sz w:val="28"/>
          <w:szCs w:val="28"/>
        </w:rPr>
        <w:t>日</w:t>
      </w:r>
      <w:r w:rsidRPr="00837998">
        <w:rPr>
          <w:rFonts w:ascii="Times New Roman" w:eastAsia="標楷體" w:hAnsi="標楷體" w:hint="eastAsia"/>
          <w:bCs/>
          <w:sz w:val="28"/>
          <w:szCs w:val="28"/>
        </w:rPr>
        <w:t>（星期</w:t>
      </w:r>
      <w:r w:rsidR="00076D21">
        <w:rPr>
          <w:rFonts w:ascii="Times New Roman" w:eastAsia="標楷體" w:hAnsi="標楷體" w:hint="eastAsia"/>
          <w:bCs/>
          <w:sz w:val="28"/>
          <w:szCs w:val="28"/>
        </w:rPr>
        <w:t>六</w:t>
      </w:r>
      <w:r w:rsidRPr="00837998">
        <w:rPr>
          <w:rFonts w:ascii="Times New Roman" w:eastAsia="標楷體" w:hAnsi="標楷體" w:hint="eastAsia"/>
          <w:bCs/>
          <w:sz w:val="28"/>
          <w:szCs w:val="28"/>
        </w:rPr>
        <w:t>）</w:t>
      </w:r>
    </w:p>
    <w:p w:rsidR="00483DC3" w:rsidRDefault="00483DC3" w:rsidP="00EE4B1F">
      <w:pPr>
        <w:spacing w:afterLines="100" w:after="240"/>
        <w:rPr>
          <w:rFonts w:ascii="Times New Roman" w:eastAsia="標楷體" w:hAnsi="標楷體"/>
          <w:bCs/>
          <w:sz w:val="28"/>
          <w:szCs w:val="28"/>
        </w:rPr>
      </w:pPr>
      <w:r>
        <w:rPr>
          <w:rFonts w:ascii="Times New Roman" w:eastAsia="標楷體" w:hAnsi="標楷體" w:hint="eastAsia"/>
          <w:bCs/>
          <w:sz w:val="28"/>
          <w:szCs w:val="28"/>
        </w:rPr>
        <w:t>會議</w:t>
      </w:r>
      <w:r w:rsidRPr="00837998">
        <w:rPr>
          <w:rFonts w:ascii="Times New Roman" w:eastAsia="標楷體" w:hAnsi="標楷體" w:hint="eastAsia"/>
          <w:bCs/>
          <w:sz w:val="28"/>
          <w:szCs w:val="28"/>
        </w:rPr>
        <w:t>地點：淡江大學台北校園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90"/>
        <w:gridCol w:w="921"/>
        <w:gridCol w:w="851"/>
        <w:gridCol w:w="2932"/>
        <w:gridCol w:w="896"/>
        <w:gridCol w:w="811"/>
        <w:gridCol w:w="2993"/>
        <w:gridCol w:w="875"/>
        <w:gridCol w:w="848"/>
        <w:gridCol w:w="2975"/>
      </w:tblGrid>
      <w:tr w:rsidR="00483DC3" w:rsidRPr="006511E7" w:rsidTr="00EE4B1F">
        <w:trPr>
          <w:cantSplit/>
          <w:trHeight w:val="283"/>
        </w:trPr>
        <w:tc>
          <w:tcPr>
            <w:tcW w:w="3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483DC3" w:rsidRPr="006511E7" w:rsidRDefault="00483DC3" w:rsidP="00A337B8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</w:pPr>
            <w:r w:rsidRPr="006511E7"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時間</w:t>
            </w:r>
          </w:p>
        </w:tc>
        <w:tc>
          <w:tcPr>
            <w:tcW w:w="4641" w:type="pct"/>
            <w:gridSpan w:val="9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3DC3" w:rsidRPr="006511E7" w:rsidRDefault="00483DC3" w:rsidP="00A337B8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Cs/>
                <w:sz w:val="22"/>
              </w:rPr>
            </w:pPr>
            <w:r w:rsidRPr="006511E7">
              <w:rPr>
                <w:rFonts w:ascii="Times New Roman" w:eastAsia="標楷體" w:hAnsi="Times New Roman" w:cs="Times New Roman" w:hint="eastAsia"/>
                <w:bCs/>
                <w:sz w:val="22"/>
              </w:rPr>
              <w:t>活</w:t>
            </w:r>
            <w:r w:rsidR="00AA4107">
              <w:rPr>
                <w:rFonts w:ascii="Times New Roman" w:eastAsia="標楷體" w:hAnsi="Times New Roman" w:cs="Times New Roman" w:hint="eastAsia"/>
                <w:bCs/>
                <w:sz w:val="22"/>
              </w:rPr>
              <w:t xml:space="preserve">　　　　</w:t>
            </w:r>
            <w:r w:rsidRPr="006511E7">
              <w:rPr>
                <w:rFonts w:ascii="Times New Roman" w:eastAsia="標楷體" w:hAnsi="Times New Roman" w:cs="Times New Roman" w:hint="eastAsia"/>
                <w:bCs/>
                <w:sz w:val="22"/>
              </w:rPr>
              <w:t>動</w:t>
            </w:r>
          </w:p>
        </w:tc>
      </w:tr>
      <w:tr w:rsidR="006511E7" w:rsidRPr="006511E7" w:rsidTr="00AA4107">
        <w:trPr>
          <w:cantSplit/>
          <w:trHeight w:val="737"/>
        </w:trPr>
        <w:tc>
          <w:tcPr>
            <w:tcW w:w="3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511E7" w:rsidRDefault="006511E7" w:rsidP="00A337B8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</w:pPr>
            <w:r w:rsidRPr="006511E7"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0</w:t>
            </w:r>
            <w:r w:rsidRPr="006511E7"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8</w:t>
            </w:r>
            <w:r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:30</w:t>
            </w:r>
            <w:r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~</w:t>
            </w:r>
          </w:p>
          <w:p w:rsidR="006511E7" w:rsidRPr="006511E7" w:rsidRDefault="006511E7" w:rsidP="00A337B8">
            <w:pPr>
              <w:snapToGrid w:val="0"/>
              <w:spacing w:beforeLines="10" w:before="24" w:afterLines="10" w:after="24"/>
              <w:jc w:val="center"/>
              <w:rPr>
                <w:rFonts w:eastAsia="標楷體"/>
                <w:sz w:val="28"/>
                <w:szCs w:val="28"/>
              </w:rPr>
            </w:pPr>
            <w:r w:rsidRPr="006511E7"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09</w:t>
            </w:r>
            <w:r w:rsidRPr="006511E7"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:</w:t>
            </w:r>
            <w:r w:rsidRPr="006511E7"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0</w:t>
            </w:r>
            <w:r w:rsidRPr="006511E7"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0</w:t>
            </w:r>
          </w:p>
        </w:tc>
        <w:tc>
          <w:tcPr>
            <w:tcW w:w="4641" w:type="pct"/>
            <w:gridSpan w:val="9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11E7" w:rsidRPr="006511E7" w:rsidRDefault="006511E7" w:rsidP="006511E7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/>
                <w:bCs/>
                <w:sz w:val="22"/>
              </w:rPr>
            </w:pPr>
            <w:r w:rsidRPr="006511E7">
              <w:rPr>
                <w:rFonts w:ascii="Times New Roman" w:eastAsia="標楷體" w:hAnsi="Times New Roman" w:cs="Times New Roman"/>
                <w:b/>
                <w:bCs/>
                <w:sz w:val="22"/>
              </w:rPr>
              <w:t>來賓報到</w:t>
            </w:r>
          </w:p>
          <w:p w:rsidR="006511E7" w:rsidRPr="006511E7" w:rsidRDefault="006511E7" w:rsidP="006511E7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Cs/>
                <w:sz w:val="22"/>
              </w:rPr>
            </w:pPr>
            <w:r w:rsidRPr="006511E7">
              <w:rPr>
                <w:rFonts w:ascii="Times New Roman" w:eastAsia="標楷體" w:hAnsi="Times New Roman" w:cs="Times New Roman" w:hint="eastAsia"/>
                <w:b/>
                <w:bCs/>
                <w:sz w:val="22"/>
              </w:rPr>
              <w:t>(D20</w:t>
            </w:r>
            <w:r w:rsidR="00076D21">
              <w:rPr>
                <w:rFonts w:ascii="Times New Roman" w:eastAsia="標楷體" w:hAnsi="Times New Roman" w:cs="Times New Roman" w:hint="eastAsia"/>
                <w:b/>
                <w:bCs/>
                <w:sz w:val="22"/>
              </w:rPr>
              <w:t>7</w:t>
            </w:r>
            <w:r w:rsidR="00076D21">
              <w:rPr>
                <w:rFonts w:ascii="Times New Roman" w:eastAsia="標楷體" w:hAnsi="Times New Roman" w:cs="Times New Roman" w:hint="eastAsia"/>
                <w:b/>
                <w:bCs/>
                <w:sz w:val="22"/>
              </w:rPr>
              <w:t>、</w:t>
            </w:r>
            <w:r w:rsidR="00076D21">
              <w:rPr>
                <w:rFonts w:ascii="Times New Roman" w:eastAsia="標楷體" w:hAnsi="Times New Roman" w:cs="Times New Roman" w:hint="eastAsia"/>
                <w:b/>
                <w:bCs/>
                <w:sz w:val="22"/>
              </w:rPr>
              <w:t>D307</w:t>
            </w:r>
            <w:r w:rsidR="00076D21">
              <w:rPr>
                <w:rFonts w:ascii="Times New Roman" w:eastAsia="標楷體" w:hAnsi="Times New Roman" w:cs="Times New Roman" w:hint="eastAsia"/>
                <w:b/>
                <w:bCs/>
                <w:sz w:val="22"/>
              </w:rPr>
              <w:t>、</w:t>
            </w:r>
            <w:r w:rsidR="00076D21">
              <w:rPr>
                <w:rFonts w:ascii="Times New Roman" w:eastAsia="標楷體" w:hAnsi="Times New Roman" w:cs="Times New Roman" w:hint="eastAsia"/>
                <w:b/>
                <w:bCs/>
                <w:sz w:val="22"/>
              </w:rPr>
              <w:t>D312</w:t>
            </w:r>
            <w:r w:rsidRPr="006511E7">
              <w:rPr>
                <w:rFonts w:ascii="Times New Roman" w:eastAsia="標楷體" w:hAnsi="Times New Roman" w:cs="Times New Roman" w:hint="eastAsia"/>
                <w:b/>
                <w:bCs/>
                <w:sz w:val="22"/>
              </w:rPr>
              <w:t>)</w:t>
            </w:r>
          </w:p>
        </w:tc>
      </w:tr>
      <w:tr w:rsidR="00EE4B1F" w:rsidRPr="00F7008A" w:rsidTr="00076D21">
        <w:trPr>
          <w:cantSplit/>
          <w:trHeight w:val="737"/>
        </w:trPr>
        <w:tc>
          <w:tcPr>
            <w:tcW w:w="359" w:type="pct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483DC3" w:rsidRPr="00E4198E" w:rsidRDefault="00483DC3" w:rsidP="00A337B8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</w:pPr>
            <w:bookmarkStart w:id="0" w:name="OLE_LINK326"/>
            <w:bookmarkStart w:id="1" w:name="OLE_LINK327"/>
            <w:bookmarkStart w:id="2" w:name="OLE_LINK328"/>
            <w:bookmarkStart w:id="3" w:name="OLE_LINK5"/>
            <w:bookmarkStart w:id="4" w:name="OLE_LINK6"/>
            <w:bookmarkStart w:id="5" w:name="OLE_LINK7"/>
            <w:bookmarkStart w:id="6" w:name="OLE_LINK8"/>
            <w:bookmarkStart w:id="7" w:name="OLE_LINK9"/>
            <w:bookmarkStart w:id="8" w:name="OLE_LINK11"/>
            <w:bookmarkStart w:id="9" w:name="OLE_LINK12"/>
            <w:bookmarkStart w:id="10" w:name="OLE_LINK13"/>
            <w:bookmarkStart w:id="11" w:name="OLE_LINK62"/>
            <w:bookmarkStart w:id="12" w:name="OLE_LINK63"/>
            <w:bookmarkStart w:id="13" w:name="OLE_LINK90"/>
            <w:r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0</w:t>
            </w:r>
            <w:r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9:</w:t>
            </w:r>
            <w:r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00</w:t>
            </w:r>
            <w:r w:rsidRPr="00E4198E"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~</w:t>
            </w:r>
          </w:p>
          <w:p w:rsidR="00483DC3" w:rsidRPr="00076D21" w:rsidRDefault="00483DC3" w:rsidP="00076D21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10:</w:t>
            </w:r>
            <w:r w:rsidR="00076D21"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1</w:t>
            </w:r>
            <w:r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0</w:t>
            </w:r>
          </w:p>
        </w:tc>
        <w:tc>
          <w:tcPr>
            <w:tcW w:w="154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3DC3" w:rsidRPr="00E4198E" w:rsidRDefault="00483DC3" w:rsidP="00AA4107">
            <w:pPr>
              <w:snapToGrid w:val="0"/>
              <w:spacing w:beforeLines="10" w:before="24" w:afterLines="10" w:after="24"/>
              <w:ind w:left="881" w:hangingChars="400" w:hanging="881"/>
              <w:jc w:val="center"/>
              <w:rPr>
                <w:rFonts w:ascii="Times New Roman" w:eastAsia="標楷體" w:hAnsi="Times New Roman" w:cs="Times New Roman"/>
                <w:b/>
                <w:bCs/>
                <w:sz w:val="22"/>
              </w:rPr>
            </w:pPr>
            <w:bookmarkStart w:id="14" w:name="OLE_LINK78"/>
            <w:r w:rsidRPr="00E4198E">
              <w:rPr>
                <w:rFonts w:ascii="Times New Roman" w:eastAsia="標楷體" w:hAnsi="Times New Roman" w:cs="Times New Roman"/>
                <w:b/>
                <w:bCs/>
                <w:sz w:val="22"/>
              </w:rPr>
              <w:t>論文發表－</w:t>
            </w:r>
            <w:r w:rsidRPr="00E4198E">
              <w:rPr>
                <w:rFonts w:ascii="Times New Roman" w:eastAsia="標楷體" w:hAnsi="Times New Roman" w:cs="Times New Roman"/>
                <w:b/>
                <w:bCs/>
                <w:sz w:val="22"/>
              </w:rPr>
              <w:t>A</w:t>
            </w:r>
            <w:r>
              <w:rPr>
                <w:rFonts w:ascii="Times New Roman" w:eastAsia="標楷體" w:hAnsi="Times New Roman" w:cs="Times New Roman" w:hint="eastAsia"/>
                <w:b/>
                <w:bCs/>
                <w:sz w:val="22"/>
              </w:rPr>
              <w:t>1</w:t>
            </w:r>
            <w:r w:rsidRPr="00E4198E">
              <w:rPr>
                <w:rFonts w:ascii="Times New Roman" w:eastAsia="標楷體" w:hAnsi="Times New Roman" w:cs="Times New Roman"/>
                <w:b/>
                <w:bCs/>
                <w:sz w:val="22"/>
              </w:rPr>
              <w:t>場次</w:t>
            </w:r>
          </w:p>
          <w:p w:rsidR="00483DC3" w:rsidRPr="00E4198E" w:rsidRDefault="00483DC3" w:rsidP="00AA4107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/>
                <w:bCs/>
                <w:sz w:val="22"/>
              </w:rPr>
            </w:pPr>
            <w:r>
              <w:rPr>
                <w:rFonts w:ascii="Times New Roman" w:eastAsia="標楷體" w:hAnsi="Times New Roman" w:cs="Times New Roman"/>
                <w:b/>
                <w:bCs/>
                <w:sz w:val="22"/>
              </w:rPr>
              <w:t>(D</w:t>
            </w:r>
            <w:r>
              <w:rPr>
                <w:rFonts w:ascii="Times New Roman" w:eastAsia="標楷體" w:hAnsi="Times New Roman" w:cs="Times New Roman" w:hint="eastAsia"/>
                <w:b/>
                <w:bCs/>
                <w:sz w:val="22"/>
              </w:rPr>
              <w:t>20</w:t>
            </w:r>
            <w:r w:rsidR="00076D21">
              <w:rPr>
                <w:rFonts w:ascii="Times New Roman" w:eastAsia="標楷體" w:hAnsi="Times New Roman" w:cs="Times New Roman" w:hint="eastAsia"/>
                <w:b/>
                <w:bCs/>
                <w:sz w:val="22"/>
              </w:rPr>
              <w:t>7</w:t>
            </w:r>
            <w:r w:rsidRPr="00E4198E">
              <w:rPr>
                <w:rFonts w:ascii="Times New Roman" w:eastAsia="標楷體" w:hAnsi="Times New Roman" w:cs="Times New Roman"/>
                <w:b/>
                <w:bCs/>
                <w:sz w:val="22"/>
              </w:rPr>
              <w:t>)</w:t>
            </w:r>
            <w:bookmarkEnd w:id="14"/>
          </w:p>
        </w:tc>
        <w:tc>
          <w:tcPr>
            <w:tcW w:w="1547" w:type="pct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83DC3" w:rsidRPr="00E4198E" w:rsidRDefault="00483DC3" w:rsidP="00AA4107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/>
                <w:bCs/>
                <w:sz w:val="22"/>
              </w:rPr>
            </w:pPr>
            <w:r w:rsidRPr="00E4198E">
              <w:rPr>
                <w:rFonts w:ascii="Times New Roman" w:eastAsia="標楷體" w:hAnsi="Times New Roman" w:cs="Times New Roman"/>
                <w:b/>
                <w:bCs/>
                <w:sz w:val="22"/>
              </w:rPr>
              <w:t>論文發表－</w:t>
            </w:r>
            <w:r>
              <w:rPr>
                <w:rFonts w:ascii="Times New Roman" w:eastAsia="標楷體" w:hAnsi="Times New Roman" w:cs="Times New Roman" w:hint="eastAsia"/>
                <w:b/>
                <w:bCs/>
                <w:sz w:val="22"/>
              </w:rPr>
              <w:t>A2</w:t>
            </w:r>
            <w:r w:rsidRPr="00E4198E">
              <w:rPr>
                <w:rFonts w:ascii="Times New Roman" w:eastAsia="標楷體" w:hAnsi="Times New Roman" w:cs="Times New Roman"/>
                <w:b/>
                <w:bCs/>
                <w:sz w:val="22"/>
              </w:rPr>
              <w:t>場次</w:t>
            </w:r>
          </w:p>
          <w:p w:rsidR="00483DC3" w:rsidRPr="00E4198E" w:rsidRDefault="00483DC3" w:rsidP="00AA4107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/>
                <w:bCs/>
                <w:sz w:val="22"/>
              </w:rPr>
            </w:pPr>
            <w:r>
              <w:rPr>
                <w:rFonts w:ascii="Times New Roman" w:eastAsia="標楷體" w:hAnsi="Times New Roman" w:cs="Times New Roman"/>
                <w:b/>
                <w:bCs/>
                <w:sz w:val="22"/>
              </w:rPr>
              <w:t>(D</w:t>
            </w:r>
            <w:r w:rsidR="00076D21">
              <w:rPr>
                <w:rFonts w:ascii="Times New Roman" w:eastAsia="標楷體" w:hAnsi="Times New Roman" w:cs="Times New Roman" w:hint="eastAsia"/>
                <w:b/>
                <w:bCs/>
                <w:sz w:val="22"/>
              </w:rPr>
              <w:t>307</w:t>
            </w:r>
            <w:r w:rsidRPr="00E4198E">
              <w:rPr>
                <w:rFonts w:ascii="Times New Roman" w:eastAsia="標楷體" w:hAnsi="Times New Roman" w:cs="Times New Roman"/>
                <w:b/>
                <w:bCs/>
                <w:sz w:val="22"/>
              </w:rPr>
              <w:t>)</w:t>
            </w:r>
          </w:p>
        </w:tc>
        <w:tc>
          <w:tcPr>
            <w:tcW w:w="1546" w:type="pct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83DC3" w:rsidRPr="00E4198E" w:rsidRDefault="00483DC3" w:rsidP="00AA4107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/>
                <w:bCs/>
                <w:sz w:val="22"/>
              </w:rPr>
            </w:pPr>
            <w:r w:rsidRPr="00E4198E">
              <w:rPr>
                <w:rFonts w:ascii="Times New Roman" w:eastAsia="標楷體" w:hAnsi="Times New Roman" w:cs="Times New Roman"/>
                <w:b/>
                <w:bCs/>
                <w:sz w:val="22"/>
              </w:rPr>
              <w:t>論文發表－</w:t>
            </w:r>
            <w:r>
              <w:rPr>
                <w:rFonts w:ascii="Times New Roman" w:eastAsia="標楷體" w:hAnsi="Times New Roman" w:cs="Times New Roman" w:hint="eastAsia"/>
                <w:b/>
                <w:bCs/>
                <w:sz w:val="22"/>
              </w:rPr>
              <w:t>A3</w:t>
            </w:r>
            <w:r w:rsidRPr="00E4198E">
              <w:rPr>
                <w:rFonts w:ascii="Times New Roman" w:eastAsia="標楷體" w:hAnsi="Times New Roman" w:cs="Times New Roman"/>
                <w:b/>
                <w:bCs/>
                <w:sz w:val="22"/>
              </w:rPr>
              <w:t>場次</w:t>
            </w:r>
          </w:p>
          <w:p w:rsidR="00483DC3" w:rsidRPr="00E4198E" w:rsidRDefault="00483DC3" w:rsidP="00AA4107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/>
                <w:bCs/>
                <w:sz w:val="22"/>
              </w:rPr>
            </w:pPr>
            <w:r>
              <w:rPr>
                <w:rFonts w:ascii="Times New Roman" w:eastAsia="標楷體" w:hAnsi="Times New Roman" w:cs="Times New Roman"/>
                <w:b/>
                <w:bCs/>
                <w:sz w:val="22"/>
              </w:rPr>
              <w:t>(D</w:t>
            </w:r>
            <w:r w:rsidR="00076D21">
              <w:rPr>
                <w:rFonts w:ascii="Times New Roman" w:eastAsia="標楷體" w:hAnsi="Times New Roman" w:cs="Times New Roman" w:hint="eastAsia"/>
                <w:b/>
                <w:bCs/>
                <w:sz w:val="22"/>
              </w:rPr>
              <w:t>312</w:t>
            </w:r>
            <w:r w:rsidRPr="00E4198E">
              <w:rPr>
                <w:rFonts w:ascii="Times New Roman" w:eastAsia="標楷體" w:hAnsi="Times New Roman" w:cs="Times New Roman"/>
                <w:b/>
                <w:bCs/>
                <w:sz w:val="22"/>
              </w:rPr>
              <w:t>)</w:t>
            </w:r>
          </w:p>
        </w:tc>
      </w:tr>
      <w:tr w:rsidR="00076D21" w:rsidRPr="00F7008A" w:rsidTr="00D3413C">
        <w:trPr>
          <w:cantSplit/>
          <w:trHeight w:val="737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/>
                <w:sz w:val="21"/>
                <w:szCs w:val="21"/>
              </w:rPr>
            </w:pPr>
            <w:bookmarkStart w:id="15" w:name="_Hlk516659861"/>
            <w:bookmarkStart w:id="16" w:name="_Hlk517443516"/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6D21" w:rsidRPr="00D3413C" w:rsidRDefault="00076D21" w:rsidP="00D629E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bookmarkStart w:id="17" w:name="OLE_LINK79"/>
            <w:bookmarkStart w:id="18" w:name="OLE_LINK80"/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主持人：</w:t>
            </w:r>
            <w:bookmarkEnd w:id="17"/>
            <w:bookmarkEnd w:id="18"/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6D21" w:rsidRPr="00D3413C" w:rsidRDefault="00076D21" w:rsidP="00D629E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  <w:highlight w:val="yellow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許文馨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76D21" w:rsidRPr="00D3413C" w:rsidRDefault="00076D21" w:rsidP="00D629E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臺灣大學會計學系教授</w:t>
            </w: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6D21" w:rsidRPr="00D3413C" w:rsidRDefault="00076D21" w:rsidP="00D629E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主持人：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戚務君</w:t>
            </w:r>
          </w:p>
        </w:tc>
        <w:tc>
          <w:tcPr>
            <w:tcW w:w="9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政治大學會計學系教授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6D21" w:rsidRPr="00D3413C" w:rsidRDefault="00076D21" w:rsidP="00D629E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主持人：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李建然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臺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北大學會計學系教授</w:t>
            </w:r>
          </w:p>
        </w:tc>
      </w:tr>
      <w:tr w:rsidR="00EE4B1F" w:rsidRPr="00F7008A" w:rsidTr="00D3413C">
        <w:trPr>
          <w:cantSplit/>
          <w:trHeight w:val="737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483DC3" w:rsidRPr="00E4198E" w:rsidRDefault="00483DC3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/>
                <w:sz w:val="21"/>
                <w:szCs w:val="21"/>
              </w:rPr>
            </w:pPr>
            <w:bookmarkStart w:id="19" w:name="_Hlk516659926"/>
            <w:bookmarkStart w:id="20" w:name="_Hlk516659023"/>
            <w:bookmarkStart w:id="21" w:name="OLE_LINK256"/>
            <w:bookmarkEnd w:id="15"/>
          </w:p>
        </w:tc>
        <w:tc>
          <w:tcPr>
            <w:tcW w:w="303" w:type="pct"/>
            <w:tcBorders>
              <w:top w:val="single" w:sz="4" w:space="0" w:color="auto"/>
              <w:bottom w:val="nil"/>
              <w:right w:val="nil"/>
            </w:tcBorders>
          </w:tcPr>
          <w:p w:rsidR="00483DC3" w:rsidRPr="00D3413C" w:rsidRDefault="00483DC3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bookmarkStart w:id="22" w:name="OLE_LINK245"/>
            <w:bookmarkStart w:id="23" w:name="OLE_LINK246"/>
            <w:bookmarkStart w:id="24" w:name="OLE_LINK247"/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  <w:bookmarkEnd w:id="22"/>
            <w:bookmarkEnd w:id="23"/>
            <w:bookmarkEnd w:id="24"/>
          </w:p>
        </w:tc>
        <w:tc>
          <w:tcPr>
            <w:tcW w:w="1245" w:type="pct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483DC3" w:rsidRPr="00D3413C" w:rsidRDefault="00076D21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4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pacing w:val="4"/>
                <w:sz w:val="20"/>
                <w:szCs w:val="20"/>
              </w:rPr>
              <w:t>永續發展目標之保險效果－企業負面消息之分析</w:t>
            </w:r>
          </w:p>
        </w:tc>
        <w:tc>
          <w:tcPr>
            <w:tcW w:w="295" w:type="pct"/>
            <w:tcBorders>
              <w:top w:val="single" w:sz="4" w:space="0" w:color="auto"/>
              <w:bottom w:val="nil"/>
              <w:right w:val="nil"/>
            </w:tcBorders>
          </w:tcPr>
          <w:p w:rsidR="00483DC3" w:rsidRPr="00D3413C" w:rsidRDefault="00483DC3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3DC3" w:rsidRPr="00D3413C" w:rsidRDefault="00076D21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利用</w:t>
            </w: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決策樹法偵測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財務報表重編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3DC3" w:rsidRPr="00D3413C" w:rsidRDefault="00483DC3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5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3DC3" w:rsidRPr="00D3413C" w:rsidRDefault="00076D21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董監事薪酬揭露方式對盈餘管理之影響</w:t>
            </w:r>
          </w:p>
        </w:tc>
      </w:tr>
      <w:tr w:rsidR="00076D21" w:rsidRPr="00F7008A" w:rsidTr="00D3413C">
        <w:trPr>
          <w:cantSplit/>
          <w:trHeight w:val="737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李啟華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林芸</w:t>
            </w: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嬉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輔仁大學會計學系副教授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2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輔仁大學會計學系碩士</w:t>
            </w:r>
          </w:p>
        </w:tc>
        <w:tc>
          <w:tcPr>
            <w:tcW w:w="295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吳徐哲</w:t>
            </w:r>
            <w:proofErr w:type="gramEnd"/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張嘉凌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pacing w:val="-10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pacing w:val="-10"/>
                <w:sz w:val="20"/>
                <w:szCs w:val="20"/>
              </w:rPr>
              <w:t>中正大學會計與資訊科技學系副教授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4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pacing w:val="-4"/>
                <w:sz w:val="20"/>
                <w:szCs w:val="20"/>
              </w:rPr>
              <w:t>中正大學會計與資訊科技學系碩士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6D21" w:rsidRPr="00D3413C" w:rsidRDefault="00076D21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林谷峻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張</w:t>
            </w: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瑀珊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黃永杰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pStyle w:val="Default"/>
              <w:jc w:val="both"/>
              <w:rPr>
                <w:sz w:val="20"/>
                <w:szCs w:val="20"/>
              </w:rPr>
            </w:pPr>
            <w:r w:rsidRPr="00D3413C">
              <w:rPr>
                <w:rFonts w:hint="eastAsia"/>
                <w:sz w:val="20"/>
                <w:szCs w:val="20"/>
              </w:rPr>
              <w:t>淡江大學會計學系教授</w:t>
            </w:r>
            <w:r w:rsidRPr="00D3413C">
              <w:rPr>
                <w:sz w:val="20"/>
                <w:szCs w:val="20"/>
              </w:rPr>
              <w:t xml:space="preserve"> </w:t>
            </w:r>
          </w:p>
          <w:p w:rsidR="00076D21" w:rsidRPr="00D3413C" w:rsidRDefault="00076D21" w:rsidP="006A4841">
            <w:pPr>
              <w:pStyle w:val="Default"/>
              <w:jc w:val="both"/>
              <w:rPr>
                <w:sz w:val="20"/>
                <w:szCs w:val="20"/>
              </w:rPr>
            </w:pPr>
            <w:r w:rsidRPr="00D3413C">
              <w:rPr>
                <w:rFonts w:hint="eastAsia"/>
                <w:sz w:val="20"/>
                <w:szCs w:val="20"/>
              </w:rPr>
              <w:t>淡江大學會計學系副教授</w:t>
            </w:r>
            <w:r w:rsidRPr="00D3413C">
              <w:rPr>
                <w:sz w:val="20"/>
                <w:szCs w:val="20"/>
              </w:rPr>
              <w:t xml:space="preserve"> </w:t>
            </w:r>
          </w:p>
          <w:p w:rsidR="00076D21" w:rsidRPr="00D3413C" w:rsidRDefault="00076D21" w:rsidP="006A4841">
            <w:pPr>
              <w:pStyle w:val="Default"/>
              <w:jc w:val="both"/>
              <w:rPr>
                <w:sz w:val="20"/>
                <w:szCs w:val="20"/>
              </w:rPr>
            </w:pPr>
            <w:r w:rsidRPr="00D3413C">
              <w:rPr>
                <w:rFonts w:hint="eastAsia"/>
                <w:sz w:val="20"/>
                <w:szCs w:val="20"/>
              </w:rPr>
              <w:t>淡江大學會計學系碩士</w:t>
            </w:r>
            <w:r w:rsidRPr="00D3413C">
              <w:rPr>
                <w:sz w:val="20"/>
                <w:szCs w:val="20"/>
              </w:rPr>
              <w:t xml:space="preserve"> </w:t>
            </w:r>
          </w:p>
        </w:tc>
      </w:tr>
      <w:tr w:rsidR="00076D21" w:rsidRPr="00F7008A" w:rsidTr="00D3413C">
        <w:trPr>
          <w:cantSplit/>
          <w:trHeight w:val="737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bookmarkStart w:id="25" w:name="OLE_LINK248"/>
            <w:bookmarkStart w:id="26" w:name="OLE_LINK249"/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  <w:bookmarkEnd w:id="25"/>
            <w:bookmarkEnd w:id="26"/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邱碩志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臺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北大學會計學系助理教授</w:t>
            </w:r>
          </w:p>
        </w:tc>
        <w:tc>
          <w:tcPr>
            <w:tcW w:w="295" w:type="pct"/>
            <w:tcBorders>
              <w:top w:val="nil"/>
              <w:bottom w:val="single" w:sz="4" w:space="0" w:color="auto"/>
              <w:right w:val="nil"/>
            </w:tcBorders>
          </w:tcPr>
          <w:p w:rsidR="00076D21" w:rsidRPr="00D3413C" w:rsidRDefault="00076D21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高立翰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東吳大學會計學系副教授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6D21" w:rsidRPr="00D3413C" w:rsidRDefault="00076D21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單</w:t>
            </w:r>
            <w:proofErr w:type="gramStart"/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騰笙</w:t>
            </w:r>
            <w:proofErr w:type="gramEnd"/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2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2"/>
                <w:sz w:val="20"/>
                <w:szCs w:val="20"/>
              </w:rPr>
              <w:t>中原大學會計學系副教授</w:t>
            </w:r>
          </w:p>
        </w:tc>
      </w:tr>
      <w:tr w:rsidR="00EE4B1F" w:rsidRPr="00F7008A" w:rsidTr="00D3413C">
        <w:trPr>
          <w:cantSplit/>
          <w:trHeight w:val="737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483DC3" w:rsidRPr="00E4198E" w:rsidRDefault="00483DC3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  <w:bookmarkStart w:id="27" w:name="_Hlk517188402"/>
            <w:bookmarkEnd w:id="19"/>
          </w:p>
        </w:tc>
        <w:tc>
          <w:tcPr>
            <w:tcW w:w="303" w:type="pct"/>
            <w:tcBorders>
              <w:top w:val="single" w:sz="4" w:space="0" w:color="auto"/>
              <w:bottom w:val="nil"/>
              <w:right w:val="nil"/>
            </w:tcBorders>
          </w:tcPr>
          <w:p w:rsidR="00483DC3" w:rsidRPr="00D3413C" w:rsidRDefault="00483DC3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45" w:type="pct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483DC3" w:rsidRPr="00D3413C" w:rsidRDefault="00076D21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8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企業社會責任榮譽對審計公費之影響</w:t>
            </w:r>
          </w:p>
        </w:tc>
        <w:tc>
          <w:tcPr>
            <w:tcW w:w="295" w:type="pct"/>
            <w:tcBorders>
              <w:top w:val="single" w:sz="4" w:space="0" w:color="auto"/>
              <w:bottom w:val="nil"/>
              <w:right w:val="nil"/>
            </w:tcBorders>
          </w:tcPr>
          <w:p w:rsidR="00483DC3" w:rsidRPr="00D3413C" w:rsidRDefault="00483DC3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3DC3" w:rsidRPr="00D3413C" w:rsidRDefault="00076D21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資訊安全風險對於企業市場價值之相關性研究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3DC3" w:rsidRPr="00D3413C" w:rsidRDefault="00483DC3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5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3DC3" w:rsidRPr="00D3413C" w:rsidRDefault="00076D21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6"/>
                <w:sz w:val="20"/>
                <w:szCs w:val="20"/>
              </w:rPr>
            </w:pPr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學者或女性獨立董事之離職宣告的市場反應及對盈餘品質的影響</w:t>
            </w:r>
          </w:p>
        </w:tc>
      </w:tr>
      <w:tr w:rsidR="00076D21" w:rsidRPr="00F7008A" w:rsidTr="00D3413C">
        <w:trPr>
          <w:cantSplit/>
          <w:trHeight w:val="737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陳皆碩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吳雨</w:t>
            </w:r>
            <w:proofErr w:type="gramStart"/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璇</w:t>
            </w:r>
            <w:proofErr w:type="gramEnd"/>
          </w:p>
        </w:tc>
        <w:tc>
          <w:tcPr>
            <w:tcW w:w="965" w:type="pct"/>
            <w:tcBorders>
              <w:top w:val="nil"/>
              <w:left w:val="nil"/>
              <w:bottom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彰化師範大學會計學系教授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彰化師範大學會計學系碩士</w:t>
            </w:r>
          </w:p>
        </w:tc>
        <w:tc>
          <w:tcPr>
            <w:tcW w:w="295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吳徐哲</w:t>
            </w:r>
            <w:proofErr w:type="gramEnd"/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沈政佑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pacing w:val="-10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pacing w:val="-10"/>
                <w:sz w:val="20"/>
                <w:szCs w:val="20"/>
              </w:rPr>
              <w:t>中正大學會計與資訊科技學系副教授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2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pacing w:val="-4"/>
                <w:sz w:val="20"/>
                <w:szCs w:val="20"/>
              </w:rPr>
              <w:t>中正大學會計與資訊科技學系碩士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6D21" w:rsidRPr="00D3413C" w:rsidRDefault="00076D21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吳幸蓁</w:t>
            </w:r>
          </w:p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proofErr w:type="gramStart"/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李語軒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東吳大學會計學系教授</w:t>
            </w:r>
          </w:p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proofErr w:type="gramStart"/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勤業眾信</w:t>
            </w:r>
            <w:proofErr w:type="gramEnd"/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會計師事務所查帳員</w:t>
            </w:r>
          </w:p>
        </w:tc>
      </w:tr>
      <w:tr w:rsidR="00076D21" w:rsidRPr="00F7008A" w:rsidTr="00D3413C">
        <w:trPr>
          <w:cantSplit/>
          <w:trHeight w:val="737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  <w:right w:val="nil"/>
            </w:tcBorders>
          </w:tcPr>
          <w:p w:rsidR="00076D21" w:rsidRPr="00D3413C" w:rsidRDefault="00076D21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王貞靜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</w:tcBorders>
          </w:tcPr>
          <w:p w:rsidR="00076D21" w:rsidRPr="00D3413C" w:rsidRDefault="00076D21" w:rsidP="006A4841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淡江大學會計學系副教授</w:t>
            </w:r>
          </w:p>
        </w:tc>
        <w:tc>
          <w:tcPr>
            <w:tcW w:w="295" w:type="pct"/>
            <w:tcBorders>
              <w:top w:val="nil"/>
              <w:bottom w:val="single" w:sz="4" w:space="0" w:color="auto"/>
              <w:right w:val="nil"/>
            </w:tcBorders>
          </w:tcPr>
          <w:p w:rsidR="00076D21" w:rsidRPr="00D3413C" w:rsidRDefault="00076D21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bookmarkStart w:id="28" w:name="OLE_LINK284"/>
            <w:bookmarkStart w:id="29" w:name="OLE_LINK285"/>
            <w:bookmarkStart w:id="30" w:name="OLE_LINK286"/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  <w:bookmarkEnd w:id="28"/>
            <w:bookmarkEnd w:id="29"/>
            <w:bookmarkEnd w:id="30"/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顏如君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中央大學會計研究所助理教授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6D21" w:rsidRPr="00D3413C" w:rsidRDefault="00076D21" w:rsidP="00A337B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標楷體" w:eastAsia="標楷體" w:hAnsi="標楷體" w:cs="Times New Roman"/>
                <w:dstrike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張</w:t>
            </w: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瑀珊</w:t>
            </w:r>
            <w:proofErr w:type="gramEnd"/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標楷體" w:eastAsia="標楷體" w:hAnsi="標楷體" w:cs="Times New Roman"/>
                <w:dstrike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2"/>
                <w:sz w:val="20"/>
                <w:szCs w:val="20"/>
              </w:rPr>
              <w:t>淡江大學會計學系副教授</w:t>
            </w:r>
          </w:p>
        </w:tc>
      </w:tr>
      <w:bookmarkEnd w:id="16"/>
      <w:bookmarkEnd w:id="20"/>
      <w:bookmarkEnd w:id="21"/>
      <w:bookmarkEnd w:id="27"/>
      <w:tr w:rsidR="006511E7" w:rsidRPr="00E4198E" w:rsidTr="00D3413C">
        <w:trPr>
          <w:cantSplit/>
          <w:trHeight w:val="533"/>
        </w:trPr>
        <w:tc>
          <w:tcPr>
            <w:tcW w:w="359" w:type="pc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6511E7" w:rsidRPr="00E4198E" w:rsidRDefault="006511E7" w:rsidP="006511E7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1</w:t>
            </w:r>
            <w:r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0</w:t>
            </w:r>
            <w:r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:</w:t>
            </w:r>
            <w:r w:rsidR="00076D21"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1</w:t>
            </w:r>
            <w:r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0</w:t>
            </w:r>
            <w:r w:rsidRPr="00E4198E"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~</w:t>
            </w:r>
          </w:p>
          <w:p w:rsidR="006511E7" w:rsidRDefault="006511E7" w:rsidP="006511E7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1</w:t>
            </w:r>
            <w:r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0</w:t>
            </w:r>
            <w:r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:</w:t>
            </w:r>
            <w:r w:rsidR="00076D21"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20</w:t>
            </w:r>
          </w:p>
        </w:tc>
        <w:tc>
          <w:tcPr>
            <w:tcW w:w="4641" w:type="pct"/>
            <w:gridSpan w:val="9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11E7" w:rsidRPr="00D3413C" w:rsidRDefault="00076D21" w:rsidP="00904759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休息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tr w:rsidR="00D629E4" w:rsidRPr="00E4198E" w:rsidTr="00AA4107">
        <w:trPr>
          <w:cantSplit/>
          <w:trHeight w:val="737"/>
        </w:trPr>
        <w:tc>
          <w:tcPr>
            <w:tcW w:w="359" w:type="pct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483DC3" w:rsidRPr="00E4198E" w:rsidRDefault="00483DC3" w:rsidP="00A337B8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lastRenderedPageBreak/>
              <w:t>1</w:t>
            </w:r>
            <w:r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0</w:t>
            </w:r>
            <w:r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:</w:t>
            </w:r>
            <w:r w:rsidR="00076D21"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20</w:t>
            </w:r>
            <w:r w:rsidRPr="00E4198E"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~</w:t>
            </w:r>
          </w:p>
          <w:p w:rsidR="00483DC3" w:rsidRPr="00E4198E" w:rsidRDefault="00483DC3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12:</w:t>
            </w:r>
            <w:r w:rsidR="00076D21"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00</w:t>
            </w:r>
          </w:p>
        </w:tc>
        <w:tc>
          <w:tcPr>
            <w:tcW w:w="154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3DC3" w:rsidRPr="00D3413C" w:rsidRDefault="00483DC3" w:rsidP="00D3413C">
            <w:pPr>
              <w:snapToGrid w:val="0"/>
              <w:spacing w:beforeLines="10" w:before="24" w:afterLines="10" w:after="24"/>
              <w:ind w:left="801" w:hangingChars="400" w:hanging="801"/>
              <w:jc w:val="center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論文發表－</w:t>
            </w:r>
            <w:r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B1</w:t>
            </w: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場次</w:t>
            </w:r>
          </w:p>
          <w:p w:rsidR="00483DC3" w:rsidRPr="00D3413C" w:rsidRDefault="00483DC3" w:rsidP="00D629E4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(D</w:t>
            </w:r>
            <w:r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20</w:t>
            </w:r>
            <w:r w:rsidR="00076D21"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7</w:t>
            </w: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47" w:type="pct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83DC3" w:rsidRPr="00D3413C" w:rsidRDefault="00483DC3" w:rsidP="00D629E4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論文發表－</w:t>
            </w: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B</w:t>
            </w:r>
            <w:r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2</w:t>
            </w: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場次</w:t>
            </w:r>
          </w:p>
          <w:p w:rsidR="00483DC3" w:rsidRPr="00D3413C" w:rsidRDefault="00483DC3" w:rsidP="00D629E4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(D</w:t>
            </w:r>
            <w:r w:rsidR="00076D21"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307</w:t>
            </w: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46" w:type="pct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83DC3" w:rsidRPr="00D3413C" w:rsidRDefault="00483DC3" w:rsidP="00D629E4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論文發表－</w:t>
            </w:r>
            <w:r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B3</w:t>
            </w: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場次</w:t>
            </w:r>
          </w:p>
          <w:p w:rsidR="00483DC3" w:rsidRPr="00D3413C" w:rsidRDefault="00483DC3" w:rsidP="00D629E4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(D</w:t>
            </w:r>
            <w:r w:rsidR="00076D21"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312</w:t>
            </w: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D3413C" w:rsidRPr="00AD1AC1" w:rsidTr="00D3413C">
        <w:trPr>
          <w:cantSplit/>
          <w:trHeight w:val="794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D3413C" w:rsidRPr="00E4198E" w:rsidRDefault="00D3413C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413C" w:rsidRPr="00D3413C" w:rsidRDefault="00D3413C" w:rsidP="00D629E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主持人：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413C" w:rsidRPr="00D3413C" w:rsidRDefault="00D3413C" w:rsidP="00D629E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  <w:highlight w:val="yellow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許文馨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D3413C" w:rsidRPr="00D3413C" w:rsidRDefault="00D3413C" w:rsidP="00D629E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臺灣大學會計學系教授</w:t>
            </w: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413C" w:rsidRPr="00D3413C" w:rsidRDefault="00D3413C" w:rsidP="00D629E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主持人：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413C" w:rsidRPr="00D3413C" w:rsidRDefault="00D3413C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戚務君</w:t>
            </w:r>
          </w:p>
        </w:tc>
        <w:tc>
          <w:tcPr>
            <w:tcW w:w="9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13C" w:rsidRPr="00D3413C" w:rsidRDefault="00D3413C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政治大學會計學系教授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413C" w:rsidRPr="00D3413C" w:rsidRDefault="00D3413C" w:rsidP="00D629E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主持人：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413C" w:rsidRPr="00D3413C" w:rsidRDefault="00D3413C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李建然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3413C" w:rsidRPr="00D3413C" w:rsidRDefault="00D3413C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/>
                <w:bCs/>
                <w:spacing w:val="-6"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臺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北大學會計學系教授</w:t>
            </w:r>
          </w:p>
        </w:tc>
      </w:tr>
      <w:tr w:rsidR="00076D21" w:rsidRPr="00B83A36" w:rsidTr="00D3413C">
        <w:trPr>
          <w:cantSplit/>
          <w:trHeight w:val="794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45" w:type="pct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2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企業社會責任與公司治理特性對關鍵查核事項揭露之影響</w:t>
            </w:r>
          </w:p>
        </w:tc>
        <w:tc>
          <w:tcPr>
            <w:tcW w:w="295" w:type="pct"/>
            <w:tcBorders>
              <w:top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2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企業創新能力與董事會多樣性對會計師事務所選擇之影響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5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公司政治連結與關係人交易之影響</w:t>
            </w:r>
            <w:proofErr w:type="gramStart"/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─</w:t>
            </w:r>
            <w:proofErr w:type="gramEnd"/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政黨輪替調節效果</w:t>
            </w:r>
          </w:p>
        </w:tc>
      </w:tr>
      <w:tr w:rsidR="00076D21" w:rsidRPr="00B83A36" w:rsidTr="00D3413C">
        <w:trPr>
          <w:cantSplit/>
          <w:trHeight w:val="794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陳計良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吳昀蓁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10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10"/>
                <w:sz w:val="20"/>
                <w:szCs w:val="20"/>
              </w:rPr>
              <w:t>中原大學會計學系教授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10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10"/>
                <w:sz w:val="20"/>
                <w:szCs w:val="20"/>
              </w:rPr>
              <w:t>中原大學會計學碩士</w:t>
            </w:r>
          </w:p>
        </w:tc>
        <w:tc>
          <w:tcPr>
            <w:tcW w:w="295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劉若蘭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周育祥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臺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中科技大學會計資訊系副教授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臺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中科技大學會計資訊系碩士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戴怡蕙</w:t>
            </w:r>
          </w:p>
          <w:p w:rsidR="00076D21" w:rsidRPr="00D3413C" w:rsidRDefault="00076D21" w:rsidP="006A4841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張瀞文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銘傳大學會計學系副教授</w:t>
            </w:r>
          </w:p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銘傳大學會計學碩士</w:t>
            </w:r>
          </w:p>
        </w:tc>
      </w:tr>
      <w:tr w:rsidR="00076D21" w:rsidRPr="00B83A36" w:rsidTr="00D3413C">
        <w:trPr>
          <w:cantSplit/>
          <w:trHeight w:val="794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林孝倫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臺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北大學會計學系教授</w:t>
            </w:r>
          </w:p>
        </w:tc>
        <w:tc>
          <w:tcPr>
            <w:tcW w:w="295" w:type="pct"/>
            <w:tcBorders>
              <w:top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楊炎杰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pacing w:val="-20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pacing w:val="-20"/>
                <w:sz w:val="20"/>
                <w:szCs w:val="20"/>
              </w:rPr>
              <w:t>元智大學管理學院會計學群副教授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吳思蓉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2"/>
                <w:sz w:val="20"/>
                <w:szCs w:val="20"/>
              </w:rPr>
            </w:pPr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成功大學會計學系暨財務金融研究所助理教授</w:t>
            </w:r>
          </w:p>
        </w:tc>
      </w:tr>
      <w:tr w:rsidR="00076D21" w:rsidRPr="00B83A36" w:rsidTr="00D3413C">
        <w:trPr>
          <w:cantSplit/>
          <w:trHeight w:val="794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45" w:type="pct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2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主要客戶與財務報表可讀性：論供應鏈會計師之影響</w:t>
            </w:r>
          </w:p>
        </w:tc>
        <w:tc>
          <w:tcPr>
            <w:tcW w:w="295" w:type="pct"/>
            <w:tcBorders>
              <w:top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2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危機預測之</w:t>
            </w: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探討－以財務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與資訊優勢者異常事件為例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5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董事任期多樣性與盈餘管理之關聯性</w:t>
            </w:r>
          </w:p>
        </w:tc>
      </w:tr>
      <w:tr w:rsidR="00076D21" w:rsidRPr="00B83A36" w:rsidTr="00D3413C">
        <w:trPr>
          <w:cantSplit/>
          <w:trHeight w:val="794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陳家慧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林楷衛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東華大學會計學系助理教授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2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東華大學會計學系碩士</w:t>
            </w:r>
          </w:p>
        </w:tc>
        <w:tc>
          <w:tcPr>
            <w:tcW w:w="295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盧佳琪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謝佳芳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中央大學會計研究所副教授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中央大學會計研究所碩士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呂倩如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侯季廷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pacing w:val="-20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pacing w:val="-20"/>
                <w:sz w:val="20"/>
                <w:szCs w:val="20"/>
              </w:rPr>
              <w:t>元智大學管理學院會計學群副教授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10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pacing w:val="-20"/>
                <w:sz w:val="20"/>
                <w:szCs w:val="20"/>
              </w:rPr>
              <w:t>元智大學管理學院財務金融暨會計碩士</w:t>
            </w:r>
          </w:p>
        </w:tc>
      </w:tr>
      <w:tr w:rsidR="00076D21" w:rsidRPr="00B83A36" w:rsidTr="00D3413C">
        <w:trPr>
          <w:cantSplit/>
          <w:trHeight w:val="794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鍾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宇軒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2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中正大學會計與資訊科技學系助理教授</w:t>
            </w:r>
          </w:p>
        </w:tc>
        <w:tc>
          <w:tcPr>
            <w:tcW w:w="295" w:type="pct"/>
            <w:tcBorders>
              <w:top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吳徐哲</w:t>
            </w:r>
            <w:proofErr w:type="gramEnd"/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2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中正大學會計與資訊科技學系副教授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陳皆碩</w:t>
            </w:r>
            <w:proofErr w:type="gramEnd"/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彰化師範大學會計學系教授</w:t>
            </w:r>
          </w:p>
        </w:tc>
      </w:tr>
      <w:tr w:rsidR="00076D21" w:rsidRPr="00B83A36" w:rsidTr="00D3413C">
        <w:trPr>
          <w:cantSplit/>
          <w:trHeight w:val="794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45" w:type="pct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i/>
                <w:spacing w:val="-8"/>
                <w:sz w:val="20"/>
                <w:szCs w:val="20"/>
                <w:u w:val="single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學術獨立董事與董事會監督效果</w:t>
            </w: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─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來自功能性委員會的證據</w:t>
            </w:r>
          </w:p>
        </w:tc>
        <w:tc>
          <w:tcPr>
            <w:tcW w:w="295" w:type="pct"/>
            <w:tcBorders>
              <w:top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i/>
                <w:spacing w:val="-6"/>
                <w:sz w:val="20"/>
                <w:szCs w:val="20"/>
                <w:u w:val="single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企業轉型策略佈局之個案解析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5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2"/>
                <w:sz w:val="20"/>
                <w:szCs w:val="20"/>
              </w:rPr>
              <w:t>負面事件、企業社會責任報告書揭露與財務績效之關聯性研究</w:t>
            </w:r>
          </w:p>
        </w:tc>
      </w:tr>
      <w:tr w:rsidR="00076D21" w:rsidRPr="00B83A36" w:rsidTr="00D3413C">
        <w:trPr>
          <w:cantSplit/>
          <w:trHeight w:val="794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鍾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宇軒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黃姿菁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pacing w:val="-1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pacing w:val="-16"/>
                <w:sz w:val="20"/>
                <w:szCs w:val="20"/>
              </w:rPr>
              <w:t>中正大學會計與資訊科技學系助理教授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pacing w:val="-8"/>
                <w:sz w:val="20"/>
                <w:szCs w:val="20"/>
              </w:rPr>
              <w:t>中正大學會計與資訊科技學系碩士</w:t>
            </w:r>
          </w:p>
        </w:tc>
        <w:tc>
          <w:tcPr>
            <w:tcW w:w="295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傅鍾仁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吳冠妤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雲林科技大學會計學系教授</w:t>
            </w:r>
          </w:p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雲林科技大學會計學系碩士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謝宜樺</w:t>
            </w:r>
          </w:p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陳詩芩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淡江大學會計學系副教授</w:t>
            </w:r>
          </w:p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淡江大學會計學系碩士</w:t>
            </w:r>
          </w:p>
        </w:tc>
      </w:tr>
      <w:tr w:rsidR="00076D21" w:rsidRPr="00B83A36" w:rsidTr="00D3413C">
        <w:trPr>
          <w:cantSplit/>
          <w:trHeight w:val="794"/>
        </w:trPr>
        <w:tc>
          <w:tcPr>
            <w:tcW w:w="359" w:type="pct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李啟華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2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輔仁大學會計學系副教授</w:t>
            </w:r>
          </w:p>
        </w:tc>
        <w:tc>
          <w:tcPr>
            <w:tcW w:w="295" w:type="pct"/>
            <w:tcBorders>
              <w:top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黃劭彥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中正大學會計與資訊科技學系教授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邱碩志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臺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北大學會計學系助理教授</w:t>
            </w:r>
          </w:p>
        </w:tc>
      </w:tr>
      <w:tr w:rsidR="006511E7" w:rsidRPr="00E4198E" w:rsidTr="00D3413C">
        <w:trPr>
          <w:cantSplit/>
          <w:trHeight w:val="608"/>
        </w:trPr>
        <w:tc>
          <w:tcPr>
            <w:tcW w:w="359" w:type="pc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6511E7" w:rsidRDefault="006511E7" w:rsidP="006511E7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12:</w:t>
            </w:r>
            <w:r w:rsidR="00076D21"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00</w:t>
            </w:r>
            <w:r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~</w:t>
            </w:r>
          </w:p>
          <w:p w:rsidR="006511E7" w:rsidRDefault="006511E7" w:rsidP="006511E7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</w:pPr>
            <w:r w:rsidRPr="006511E7"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13:30</w:t>
            </w:r>
          </w:p>
        </w:tc>
        <w:tc>
          <w:tcPr>
            <w:tcW w:w="4641" w:type="pct"/>
            <w:gridSpan w:val="9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11E7" w:rsidRPr="00D3413C" w:rsidRDefault="006511E7" w:rsidP="00A337B8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午餐</w:t>
            </w:r>
          </w:p>
          <w:p w:rsidR="00076D21" w:rsidRPr="00D3413C" w:rsidRDefault="006511E7" w:rsidP="00076D21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(D20</w:t>
            </w:r>
            <w:r w:rsidR="00076D21"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7</w:t>
            </w:r>
            <w:r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、</w:t>
            </w:r>
            <w:r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D3</w:t>
            </w:r>
            <w:r w:rsidR="00076D21"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07</w:t>
            </w:r>
            <w:r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、</w:t>
            </w:r>
            <w:r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D</w:t>
            </w:r>
            <w:r w:rsidR="00076D21"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312</w:t>
            </w:r>
            <w:r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)</w:t>
            </w:r>
          </w:p>
        </w:tc>
      </w:tr>
      <w:tr w:rsidR="00076D21" w:rsidRPr="00E4198E" w:rsidTr="00A769D7">
        <w:trPr>
          <w:cantSplit/>
          <w:trHeight w:val="850"/>
        </w:trPr>
        <w:tc>
          <w:tcPr>
            <w:tcW w:w="359" w:type="pct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lastRenderedPageBreak/>
              <w:t>1</w:t>
            </w:r>
            <w:r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3</w:t>
            </w:r>
            <w:r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:</w:t>
            </w:r>
            <w:r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30</w:t>
            </w:r>
            <w:r w:rsidRPr="00E4198E"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~</w:t>
            </w:r>
          </w:p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標楷體" w:hAnsi="Times New Roman" w:cs="Times New Roman"/>
                <w:bCs/>
                <w:sz w:val="21"/>
                <w:szCs w:val="21"/>
              </w:rPr>
              <w:t>15:</w:t>
            </w:r>
            <w:r>
              <w:rPr>
                <w:rFonts w:ascii="Times New Roman" w:eastAsia="標楷體" w:hAnsi="Times New Roman" w:cs="Times New Roman" w:hint="eastAsia"/>
                <w:bCs/>
                <w:sz w:val="21"/>
                <w:szCs w:val="21"/>
              </w:rPr>
              <w:t>45</w:t>
            </w:r>
          </w:p>
        </w:tc>
        <w:tc>
          <w:tcPr>
            <w:tcW w:w="154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76D21" w:rsidRPr="00D3413C" w:rsidRDefault="00076D21" w:rsidP="00D3413C">
            <w:pPr>
              <w:snapToGrid w:val="0"/>
              <w:spacing w:beforeLines="10" w:before="24" w:afterLines="10" w:after="24"/>
              <w:ind w:left="801" w:hangingChars="400" w:hanging="801"/>
              <w:jc w:val="center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論文發表－</w:t>
            </w:r>
            <w:r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C1</w:t>
            </w: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場次</w:t>
            </w:r>
          </w:p>
          <w:p w:rsidR="00076D21" w:rsidRPr="00D3413C" w:rsidRDefault="00076D21" w:rsidP="00D629E4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(D</w:t>
            </w:r>
            <w:r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208</w:t>
            </w: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47" w:type="pct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76D21" w:rsidRPr="00D3413C" w:rsidRDefault="00076D21" w:rsidP="00D629E4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論文發表－</w:t>
            </w:r>
            <w:r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C2</w:t>
            </w: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場次</w:t>
            </w:r>
          </w:p>
          <w:p w:rsidR="00076D21" w:rsidRPr="00D3413C" w:rsidRDefault="00076D21" w:rsidP="00D629E4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(D</w:t>
            </w:r>
            <w:r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403</w:t>
            </w: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46" w:type="pct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76D21" w:rsidRPr="00D3413C" w:rsidRDefault="00076D21" w:rsidP="00D629E4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論文發表－</w:t>
            </w: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C</w:t>
            </w:r>
            <w:r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3</w:t>
            </w: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場次</w:t>
            </w:r>
          </w:p>
          <w:p w:rsidR="00076D21" w:rsidRPr="00D3413C" w:rsidRDefault="00076D21" w:rsidP="00D629E4">
            <w:pPr>
              <w:snapToGrid w:val="0"/>
              <w:spacing w:beforeLines="10" w:before="24" w:afterLines="10" w:after="24"/>
              <w:jc w:val="center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(D</w:t>
            </w:r>
            <w:r w:rsidRPr="00D3413C">
              <w:rPr>
                <w:rFonts w:ascii="Times New Roman" w:eastAsia="標楷體" w:hAnsi="Times New Roman" w:cs="Times New Roman" w:hint="eastAsia"/>
                <w:b/>
                <w:bCs/>
                <w:sz w:val="20"/>
                <w:szCs w:val="20"/>
              </w:rPr>
              <w:t>404</w:t>
            </w:r>
            <w:r w:rsidRPr="00D3413C"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76D21" w:rsidRPr="00AD1AC1" w:rsidTr="00D3413C">
        <w:trPr>
          <w:cantSplit/>
          <w:trHeight w:val="510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6D21" w:rsidRPr="00D3413C" w:rsidRDefault="00076D21" w:rsidP="00076D2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主持人：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6D21" w:rsidRPr="00D3413C" w:rsidRDefault="00076D21" w:rsidP="00076D2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陳明進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76D21" w:rsidRPr="00D3413C" w:rsidRDefault="00076D21" w:rsidP="00076D2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政治大學會計學系教授</w:t>
            </w: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6D21" w:rsidRPr="00D3413C" w:rsidRDefault="00076D21" w:rsidP="00076D2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主持人：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6D21" w:rsidRPr="00D3413C" w:rsidRDefault="00076D21" w:rsidP="00076D2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戚務君</w:t>
            </w:r>
          </w:p>
        </w:tc>
        <w:tc>
          <w:tcPr>
            <w:tcW w:w="9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21" w:rsidRPr="00D3413C" w:rsidRDefault="00076D21" w:rsidP="00076D2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/>
                <w:bCs/>
                <w:spacing w:val="-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政治大學會計學系教授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6D21" w:rsidRPr="00D3413C" w:rsidRDefault="00076D21" w:rsidP="00076D2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主持人：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6D21" w:rsidRPr="00D3413C" w:rsidRDefault="00076D21" w:rsidP="00076D2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李建然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6D21" w:rsidRPr="00D3413C" w:rsidRDefault="00076D21" w:rsidP="00076D2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/>
                <w:bCs/>
                <w:spacing w:val="-6"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臺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北大學會計學系教授</w:t>
            </w:r>
          </w:p>
        </w:tc>
      </w:tr>
      <w:tr w:rsidR="00076D21" w:rsidRPr="00B83A36" w:rsidTr="00D3413C">
        <w:trPr>
          <w:cantSplit/>
          <w:trHeight w:val="510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45" w:type="pct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i/>
                <w:spacing w:val="-6"/>
                <w:sz w:val="20"/>
                <w:szCs w:val="20"/>
                <w:u w:val="single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企業策略與管理能力對公司信用評等之影響</w:t>
            </w:r>
          </w:p>
        </w:tc>
        <w:tc>
          <w:tcPr>
            <w:tcW w:w="295" w:type="pct"/>
            <w:tcBorders>
              <w:top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未預期審計公費與關鍵查核事項之關聯性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5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8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關鍵查核事項可讀性與股價同步性</w:t>
            </w:r>
          </w:p>
        </w:tc>
      </w:tr>
      <w:tr w:rsidR="00076D21" w:rsidRPr="00B83A36" w:rsidTr="00D3413C">
        <w:trPr>
          <w:cantSplit/>
          <w:trHeight w:val="510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侍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台誠</w:t>
            </w:r>
          </w:p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張芷雲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輔仁大學會計學系助理教授</w:t>
            </w:r>
          </w:p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輔仁大學會計學系碩士</w:t>
            </w:r>
          </w:p>
        </w:tc>
        <w:tc>
          <w:tcPr>
            <w:tcW w:w="295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黃朝信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陳柏元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10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10"/>
                <w:sz w:val="20"/>
                <w:szCs w:val="20"/>
              </w:rPr>
              <w:t>中原大學會計學系副教授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10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10"/>
                <w:sz w:val="20"/>
                <w:szCs w:val="20"/>
              </w:rPr>
              <w:t>中原大學會計學系碩士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何里仁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胡</w:t>
            </w:r>
            <w:proofErr w:type="gramStart"/>
            <w:r w:rsidRPr="00D3413C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郁萱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pacing w:val="-20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color w:val="000000" w:themeColor="text1"/>
                <w:spacing w:val="-20"/>
                <w:sz w:val="20"/>
                <w:szCs w:val="20"/>
              </w:rPr>
              <w:t>雲林科技大學會計學系助理教授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pacing w:val="-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雲林科技大學會計學系碩士</w:t>
            </w:r>
          </w:p>
        </w:tc>
      </w:tr>
      <w:tr w:rsidR="00076D21" w:rsidRPr="00B83A36" w:rsidTr="00D3413C">
        <w:trPr>
          <w:cantSplit/>
          <w:trHeight w:val="510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傅鍾仁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雲林科技大學會計學系教授</w:t>
            </w:r>
          </w:p>
        </w:tc>
        <w:tc>
          <w:tcPr>
            <w:tcW w:w="295" w:type="pct"/>
            <w:tcBorders>
              <w:top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楊炎杰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pacing w:val="-4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pacing w:val="-4"/>
                <w:sz w:val="20"/>
                <w:szCs w:val="20"/>
              </w:rPr>
              <w:t>元智大學管理學院會計學群副教授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葛俊佑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東吳大學會計學系助理教授</w:t>
            </w:r>
          </w:p>
        </w:tc>
      </w:tr>
      <w:tr w:rsidR="00076D21" w:rsidRPr="00B83A36" w:rsidTr="00D3413C">
        <w:trPr>
          <w:cantSplit/>
          <w:trHeight w:val="510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45" w:type="pct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i/>
                <w:spacing w:val="-8"/>
                <w:sz w:val="20"/>
                <w:szCs w:val="20"/>
                <w:u w:val="single"/>
              </w:rPr>
            </w:pPr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女性董事與會計穩健性之關聯性</w:t>
            </w:r>
            <w:proofErr w:type="gramStart"/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研究－以本國</w:t>
            </w:r>
            <w:proofErr w:type="gramEnd"/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金融控股公司為例</w:t>
            </w:r>
          </w:p>
        </w:tc>
        <w:tc>
          <w:tcPr>
            <w:tcW w:w="295" w:type="pct"/>
            <w:tcBorders>
              <w:top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2"/>
                <w:sz w:val="20"/>
                <w:szCs w:val="20"/>
              </w:rPr>
              <w:t>企業社會責任報告書編製及確信與負債資金成本之關聯性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5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i/>
                <w:spacing w:val="-6"/>
                <w:sz w:val="20"/>
                <w:szCs w:val="20"/>
                <w:u w:val="single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經理人過度自信與產業專精會計師之選擇</w:t>
            </w:r>
          </w:p>
        </w:tc>
      </w:tr>
      <w:tr w:rsidR="00076D21" w:rsidRPr="00B83A36" w:rsidTr="00D3413C">
        <w:trPr>
          <w:cantSplit/>
          <w:trHeight w:val="510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吳思蓉</w:t>
            </w:r>
          </w:p>
          <w:p w:rsidR="00076D21" w:rsidRPr="00D3413C" w:rsidRDefault="00076D21" w:rsidP="006A4841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:rsidR="00076D21" w:rsidRPr="00D3413C" w:rsidRDefault="00076D21" w:rsidP="006A4841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許瑋玲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成功大學會計學系暨財務金融研究所助理教授</w:t>
            </w:r>
          </w:p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成功大學會計學系暨財務金融研究所碩士</w:t>
            </w:r>
          </w:p>
        </w:tc>
        <w:tc>
          <w:tcPr>
            <w:tcW w:w="295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鄭桂蕙</w:t>
            </w:r>
          </w:p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張玫玉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臺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北大學會計學系教授</w:t>
            </w:r>
          </w:p>
          <w:p w:rsidR="00076D21" w:rsidRPr="00D3413C" w:rsidRDefault="00076D21" w:rsidP="006A4841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臺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北大學會計學系碩士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何里仁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梁佑嘉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雲林科技大學會計學系助理教授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雲林科技大學會計學系碩士</w:t>
            </w:r>
          </w:p>
        </w:tc>
      </w:tr>
      <w:tr w:rsidR="00076D21" w:rsidRPr="00B83A36" w:rsidTr="00D3413C">
        <w:trPr>
          <w:cantSplit/>
          <w:trHeight w:val="510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吳幸蓁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2"/>
                <w:sz w:val="20"/>
                <w:szCs w:val="20"/>
              </w:rPr>
            </w:pPr>
            <w:r w:rsidRPr="00D3413C">
              <w:rPr>
                <w:rFonts w:ascii="標楷體" w:eastAsia="標楷體" w:hAnsi="標楷體" w:cs="Times New Roman" w:hint="eastAsia"/>
                <w:sz w:val="20"/>
                <w:szCs w:val="20"/>
              </w:rPr>
              <w:t>東吳大學會計學系教授</w:t>
            </w:r>
          </w:p>
        </w:tc>
        <w:tc>
          <w:tcPr>
            <w:tcW w:w="295" w:type="pct"/>
            <w:tcBorders>
              <w:top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林維珩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D21" w:rsidRPr="00D3413C" w:rsidRDefault="00076D21" w:rsidP="006A4841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臺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北商業大學會計資訊</w:t>
            </w:r>
            <w:r w:rsidR="00D3413C"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學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系教授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潘健民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2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政治大學會計學系助理教授</w:t>
            </w:r>
          </w:p>
        </w:tc>
      </w:tr>
      <w:tr w:rsidR="00076D21" w:rsidRPr="00B83A36" w:rsidTr="00D3413C">
        <w:trPr>
          <w:cantSplit/>
          <w:trHeight w:val="510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45" w:type="pct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i/>
                <w:spacing w:val="-2"/>
                <w:sz w:val="20"/>
                <w:szCs w:val="20"/>
                <w:u w:val="single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政治行動主義對企業創新能力有影響嗎</w:t>
            </w:r>
            <w:r w:rsidR="00D3413C">
              <w:rPr>
                <w:rFonts w:ascii="Times New Roman" w:eastAsia="標楷體" w:hAnsi="Times New Roman" w:cs="Times New Roman" w:hint="eastAsia"/>
                <w:bCs/>
                <w:spacing w:val="-6"/>
                <w:sz w:val="20"/>
                <w:szCs w:val="20"/>
              </w:rPr>
              <w:t>？</w:t>
            </w:r>
          </w:p>
        </w:tc>
        <w:tc>
          <w:tcPr>
            <w:tcW w:w="295" w:type="pct"/>
            <w:tcBorders>
              <w:top w:val="single" w:sz="4" w:space="0" w:color="auto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2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關鍵查核事項與未來盈餘資訊之關聯：論審計委員會之調節角色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5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2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高薪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100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指數編製及軍公教加薪對高薪與低薪企業薪資成長之影響差異</w:t>
            </w:r>
          </w:p>
        </w:tc>
      </w:tr>
      <w:tr w:rsidR="00076D21" w:rsidRPr="00B83A36" w:rsidTr="00D3413C">
        <w:trPr>
          <w:cantSplit/>
          <w:trHeight w:val="510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黃劭彥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鍾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宇軒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丁姿伶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65" w:type="pct"/>
            <w:tcBorders>
              <w:top w:val="nil"/>
              <w:left w:val="nil"/>
              <w:bottom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pacing w:val="-8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pacing w:val="-8"/>
                <w:sz w:val="20"/>
                <w:szCs w:val="20"/>
              </w:rPr>
              <w:t>中正大學會計與資訊科技學系教授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pacing w:val="-18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pacing w:val="-18"/>
                <w:sz w:val="20"/>
                <w:szCs w:val="20"/>
              </w:rPr>
              <w:t>中正大學會計與資訊科技學系助理教授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20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pacing w:val="-8"/>
                <w:sz w:val="20"/>
                <w:szCs w:val="20"/>
              </w:rPr>
              <w:t>中正大學會計與資訊科技學系碩士</w:t>
            </w:r>
          </w:p>
        </w:tc>
        <w:tc>
          <w:tcPr>
            <w:tcW w:w="295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林維珩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D3413C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周才</w:t>
            </w:r>
            <w:proofErr w:type="gramStart"/>
            <w:r w:rsidRPr="00D3413C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貹</w:t>
            </w:r>
            <w:proofErr w:type="gramEnd"/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北商業大學會計資訊</w:t>
            </w:r>
            <w:r w:rsidR="00D3413C"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學</w:t>
            </w:r>
            <w:r w:rsidRPr="00D3413C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系教授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pacing w:val="-6"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臺</w:t>
            </w:r>
            <w:bookmarkStart w:id="31" w:name="_GoBack"/>
            <w:bookmarkEnd w:id="31"/>
            <w:proofErr w:type="gramEnd"/>
            <w:r w:rsidRPr="00D3413C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北商業大學會計資訊</w:t>
            </w:r>
            <w:r w:rsidR="00D3413C"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學</w:t>
            </w:r>
            <w:r w:rsidRPr="00D3413C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系會計財稅所碩士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葛俊佑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  <w:highlight w:val="yellow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陳佳欣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  <w:highlight w:val="yellow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東吳大學會計學系助理教授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  <w:highlight w:val="yellow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東吳大學會計學系碩士</w:t>
            </w:r>
          </w:p>
        </w:tc>
      </w:tr>
      <w:tr w:rsidR="00076D21" w:rsidRPr="00B83A36" w:rsidTr="00D3413C">
        <w:trPr>
          <w:cantSplit/>
          <w:trHeight w:val="510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侍台誠</w:t>
            </w:r>
            <w:proofErr w:type="gramEnd"/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</w:tcBorders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輔仁大學會計學系助理教授</w:t>
            </w:r>
          </w:p>
        </w:tc>
        <w:tc>
          <w:tcPr>
            <w:tcW w:w="295" w:type="pct"/>
            <w:tcBorders>
              <w:top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薛敏正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2"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臺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北大學會計學系教授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6D21" w:rsidRPr="00D3413C" w:rsidRDefault="00076D21" w:rsidP="006A4841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洪玉舜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輔仁大學會計學系教授</w:t>
            </w:r>
          </w:p>
        </w:tc>
      </w:tr>
      <w:tr w:rsidR="00076D21" w:rsidRPr="00B83A36" w:rsidTr="00D3413C">
        <w:trPr>
          <w:cantSplit/>
          <w:trHeight w:val="510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5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2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非主管職員工薪</w:t>
            </w: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酬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揭露新規定的市場反應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篇　名：</w:t>
            </w:r>
          </w:p>
        </w:tc>
        <w:tc>
          <w:tcPr>
            <w:tcW w:w="125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企業社會責任及家族企業對</w:t>
            </w: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併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購之影響</w:t>
            </w:r>
          </w:p>
        </w:tc>
      </w:tr>
      <w:tr w:rsidR="00076D21" w:rsidRPr="00B83A36" w:rsidTr="00D3413C">
        <w:trPr>
          <w:cantSplit/>
          <w:trHeight w:val="510"/>
        </w:trPr>
        <w:tc>
          <w:tcPr>
            <w:tcW w:w="359" w:type="pct"/>
            <w:vMerge/>
            <w:tcBorders>
              <w:left w:val="single" w:sz="8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薛敏正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賴思</w:t>
            </w: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螢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gramStart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臺</w:t>
            </w:r>
            <w:proofErr w:type="gramEnd"/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北大學會計學系教授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輔仁大學會計學系碩士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　者：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洪玉舜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何宛書</w:t>
            </w: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*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輔仁大學會計學系教授</w:t>
            </w:r>
          </w:p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pacing w:val="-6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輔仁大學會計學系碩士</w:t>
            </w:r>
          </w:p>
        </w:tc>
      </w:tr>
      <w:tr w:rsidR="00076D21" w:rsidRPr="00B83A36" w:rsidTr="00833BBB">
        <w:trPr>
          <w:cantSplit/>
          <w:trHeight w:val="275"/>
        </w:trPr>
        <w:tc>
          <w:tcPr>
            <w:tcW w:w="359" w:type="pct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076D21" w:rsidRPr="00E4198E" w:rsidRDefault="00076D21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</w:tcBorders>
          </w:tcPr>
          <w:p w:rsidR="00076D21" w:rsidRPr="00D3413C" w:rsidRDefault="00076D21" w:rsidP="006A4841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黃朝信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bCs/>
                <w:sz w:val="20"/>
                <w:szCs w:val="20"/>
              </w:rPr>
              <w:t>中原大學會計學系副教授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評論人：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何里仁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D21" w:rsidRPr="00D3413C" w:rsidRDefault="00076D21" w:rsidP="006A484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D341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雲林科技大學會計學系助理教授</w:t>
            </w:r>
          </w:p>
        </w:tc>
      </w:tr>
      <w:tr w:rsidR="006511E7" w:rsidRPr="00B83A36" w:rsidTr="00833BBB">
        <w:trPr>
          <w:cantSplit/>
          <w:trHeight w:val="691"/>
        </w:trPr>
        <w:tc>
          <w:tcPr>
            <w:tcW w:w="3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511E7" w:rsidRDefault="00A06B94" w:rsidP="006511E7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  <w:r>
              <w:rPr>
                <w:rFonts w:ascii="Times New Roman" w:eastAsia="標楷體" w:hAnsi="Times New Roman" w:cs="Times New Roman"/>
                <w:sz w:val="21"/>
                <w:szCs w:val="21"/>
              </w:rPr>
              <w:t>1</w:t>
            </w:r>
            <w:r w:rsidR="00076D21">
              <w:rPr>
                <w:rFonts w:ascii="Times New Roman" w:eastAsia="標楷體" w:hAnsi="Times New Roman" w:cs="Times New Roman" w:hint="eastAsia"/>
                <w:sz w:val="21"/>
                <w:szCs w:val="21"/>
              </w:rPr>
              <w:t>5</w:t>
            </w:r>
            <w:r>
              <w:rPr>
                <w:rFonts w:ascii="Times New Roman" w:eastAsia="標楷體" w:hAnsi="Times New Roman" w:cs="Times New Roman"/>
                <w:sz w:val="21"/>
                <w:szCs w:val="21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1"/>
                <w:szCs w:val="21"/>
              </w:rPr>
              <w:t>4</w:t>
            </w:r>
            <w:r w:rsidR="006511E7">
              <w:rPr>
                <w:rFonts w:ascii="Times New Roman" w:eastAsia="標楷體" w:hAnsi="Times New Roman" w:cs="Times New Roman"/>
                <w:sz w:val="21"/>
                <w:szCs w:val="21"/>
              </w:rPr>
              <w:t>5</w:t>
            </w:r>
            <w:r w:rsidR="006511E7">
              <w:rPr>
                <w:rFonts w:ascii="Times New Roman" w:eastAsia="標楷體" w:hAnsi="Times New Roman" w:cs="Times New Roman" w:hint="eastAsia"/>
                <w:sz w:val="21"/>
                <w:szCs w:val="21"/>
              </w:rPr>
              <w:t>~</w:t>
            </w:r>
          </w:p>
          <w:p w:rsidR="006511E7" w:rsidRDefault="00A06B94" w:rsidP="006511E7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  <w:r>
              <w:rPr>
                <w:rFonts w:ascii="Times New Roman" w:eastAsia="標楷體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1"/>
                <w:szCs w:val="21"/>
              </w:rPr>
              <w:t>6</w:t>
            </w:r>
            <w:r>
              <w:rPr>
                <w:rFonts w:ascii="Times New Roman" w:eastAsia="標楷體" w:hAnsi="Times New Roman" w:cs="Times New Roman"/>
                <w:sz w:val="21"/>
                <w:szCs w:val="21"/>
              </w:rPr>
              <w:t>:</w:t>
            </w:r>
            <w:r w:rsidR="00076D21">
              <w:rPr>
                <w:rFonts w:ascii="Times New Roman" w:eastAsia="標楷體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1"/>
                <w:szCs w:val="21"/>
              </w:rPr>
              <w:t>0</w:t>
            </w:r>
          </w:p>
        </w:tc>
        <w:tc>
          <w:tcPr>
            <w:tcW w:w="4641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BBB" w:rsidRDefault="00833BBB" w:rsidP="00076D21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 w:hint="eastAsia"/>
                <w:b/>
                <w:bCs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/>
                <w:bCs/>
                <w:sz w:val="22"/>
              </w:rPr>
              <w:t>茶敘</w:t>
            </w:r>
          </w:p>
          <w:p w:rsidR="006511E7" w:rsidRPr="00D3413C" w:rsidRDefault="00833BBB" w:rsidP="00076D21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b/>
                <w:bCs/>
                <w:sz w:val="22"/>
              </w:rPr>
              <w:t>(D207)</w:t>
            </w:r>
          </w:p>
        </w:tc>
      </w:tr>
      <w:tr w:rsidR="006511E7" w:rsidRPr="00B83A36" w:rsidTr="00833BBB">
        <w:trPr>
          <w:cantSplit/>
          <w:trHeight w:val="701"/>
        </w:trPr>
        <w:tc>
          <w:tcPr>
            <w:tcW w:w="3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511E7" w:rsidRDefault="00EE4B1F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  <w:r>
              <w:rPr>
                <w:rFonts w:ascii="Times New Roman" w:eastAsia="標楷體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1"/>
                <w:szCs w:val="21"/>
              </w:rPr>
              <w:t>6</w:t>
            </w:r>
            <w:r>
              <w:rPr>
                <w:rFonts w:ascii="Times New Roman" w:eastAsia="標楷體" w:hAnsi="Times New Roman" w:cs="Times New Roman"/>
                <w:sz w:val="21"/>
                <w:szCs w:val="21"/>
              </w:rPr>
              <w:t>:</w:t>
            </w:r>
            <w:r w:rsidR="00076D21">
              <w:rPr>
                <w:rFonts w:ascii="Times New Roman" w:eastAsia="標楷體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1"/>
                <w:szCs w:val="21"/>
              </w:rPr>
              <w:t>0</w:t>
            </w:r>
            <w:r w:rsidR="006511E7">
              <w:rPr>
                <w:rFonts w:ascii="Times New Roman" w:eastAsia="標楷體" w:hAnsi="Times New Roman" w:cs="Times New Roman" w:hint="eastAsia"/>
                <w:sz w:val="21"/>
                <w:szCs w:val="21"/>
              </w:rPr>
              <w:t>~</w:t>
            </w:r>
          </w:p>
          <w:p w:rsidR="006511E7" w:rsidRPr="00E4198E" w:rsidRDefault="00EE4B1F" w:rsidP="00A337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1"/>
                <w:szCs w:val="21"/>
              </w:rPr>
            </w:pPr>
            <w:r>
              <w:rPr>
                <w:rFonts w:ascii="Times New Roman" w:eastAsia="標楷體" w:hAnsi="Times New Roman" w:cs="Times New Roman"/>
                <w:sz w:val="21"/>
                <w:szCs w:val="21"/>
              </w:rPr>
              <w:t>17:</w:t>
            </w:r>
            <w:r>
              <w:rPr>
                <w:rFonts w:ascii="Times New Roman" w:eastAsia="標楷體" w:hAnsi="Times New Roman" w:cs="Times New Roman" w:hint="eastAsia"/>
                <w:sz w:val="21"/>
                <w:szCs w:val="21"/>
              </w:rPr>
              <w:t>10</w:t>
            </w:r>
          </w:p>
        </w:tc>
        <w:tc>
          <w:tcPr>
            <w:tcW w:w="4641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E7" w:rsidRPr="00A769D7" w:rsidRDefault="006511E7" w:rsidP="00076D21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/>
                <w:bCs/>
                <w:spacing w:val="-2"/>
                <w:sz w:val="22"/>
              </w:rPr>
            </w:pPr>
            <w:r w:rsidRPr="00A769D7">
              <w:rPr>
                <w:rFonts w:ascii="Times New Roman" w:eastAsia="標楷體" w:hAnsi="Times New Roman" w:cs="Times New Roman" w:hint="eastAsia"/>
                <w:b/>
                <w:bCs/>
                <w:spacing w:val="-2"/>
                <w:sz w:val="22"/>
              </w:rPr>
              <w:t>頒獎</w:t>
            </w:r>
            <w:r w:rsidR="00833BBB">
              <w:rPr>
                <w:rFonts w:ascii="Times New Roman" w:eastAsia="標楷體" w:hAnsi="Times New Roman" w:cs="Times New Roman" w:hint="eastAsia"/>
                <w:b/>
                <w:bCs/>
                <w:spacing w:val="-2"/>
                <w:sz w:val="22"/>
              </w:rPr>
              <w:t>暨閉幕</w:t>
            </w:r>
            <w:r w:rsidRPr="00A769D7">
              <w:rPr>
                <w:rFonts w:ascii="Times New Roman" w:eastAsia="標楷體" w:hAnsi="Times New Roman" w:cs="Times New Roman" w:hint="eastAsia"/>
                <w:b/>
                <w:bCs/>
                <w:spacing w:val="-2"/>
                <w:sz w:val="22"/>
              </w:rPr>
              <w:t>典禮</w:t>
            </w:r>
          </w:p>
          <w:p w:rsidR="006511E7" w:rsidRPr="00033D52" w:rsidRDefault="006511E7" w:rsidP="00076D21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Cs/>
                <w:spacing w:val="-2"/>
                <w:sz w:val="20"/>
                <w:szCs w:val="20"/>
              </w:rPr>
            </w:pPr>
            <w:r w:rsidRPr="00A769D7">
              <w:rPr>
                <w:rFonts w:ascii="Times New Roman" w:eastAsia="標楷體" w:hAnsi="Times New Roman" w:cs="Times New Roman" w:hint="eastAsia"/>
                <w:b/>
                <w:bCs/>
                <w:spacing w:val="-2"/>
                <w:sz w:val="22"/>
              </w:rPr>
              <w:t>(</w:t>
            </w:r>
            <w:r w:rsidRPr="00A769D7">
              <w:rPr>
                <w:rFonts w:ascii="Times New Roman" w:eastAsia="標楷體" w:hAnsi="Times New Roman" w:cs="Times New Roman"/>
                <w:b/>
                <w:bCs/>
                <w:spacing w:val="-2"/>
                <w:sz w:val="22"/>
              </w:rPr>
              <w:t>D</w:t>
            </w:r>
            <w:r w:rsidRPr="00A769D7">
              <w:rPr>
                <w:rFonts w:ascii="Times New Roman" w:eastAsia="標楷體" w:hAnsi="Times New Roman" w:cs="Times New Roman" w:hint="eastAsia"/>
                <w:b/>
                <w:bCs/>
                <w:spacing w:val="-2"/>
                <w:sz w:val="22"/>
              </w:rPr>
              <w:t>20</w:t>
            </w:r>
            <w:r w:rsidR="00076D21">
              <w:rPr>
                <w:rFonts w:ascii="Times New Roman" w:eastAsia="標楷體" w:hAnsi="Times New Roman" w:cs="Times New Roman" w:hint="eastAsia"/>
                <w:b/>
                <w:bCs/>
                <w:spacing w:val="-2"/>
                <w:sz w:val="22"/>
              </w:rPr>
              <w:t>7</w:t>
            </w:r>
            <w:r w:rsidRPr="00A769D7">
              <w:rPr>
                <w:rFonts w:ascii="Times New Roman" w:eastAsia="標楷體" w:hAnsi="Times New Roman" w:cs="Times New Roman" w:hint="eastAsia"/>
                <w:b/>
                <w:bCs/>
                <w:spacing w:val="-2"/>
                <w:sz w:val="22"/>
              </w:rPr>
              <w:t>)</w:t>
            </w:r>
          </w:p>
        </w:tc>
      </w:tr>
    </w:tbl>
    <w:p w:rsidR="00483DC3" w:rsidRPr="00483DC3" w:rsidRDefault="00483DC3"/>
    <w:sectPr w:rsidR="00483DC3" w:rsidRPr="00483DC3" w:rsidSect="00D3413C">
      <w:pgSz w:w="16838" w:h="11906" w:orient="landscape" w:code="9"/>
      <w:pgMar w:top="851" w:right="851" w:bottom="851" w:left="851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867" w:rsidRDefault="005C5867" w:rsidP="00B53564">
      <w:r>
        <w:separator/>
      </w:r>
    </w:p>
  </w:endnote>
  <w:endnote w:type="continuationSeparator" w:id="0">
    <w:p w:rsidR="005C5867" w:rsidRDefault="005C5867" w:rsidP="00B53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867" w:rsidRDefault="005C5867" w:rsidP="00B53564">
      <w:r>
        <w:separator/>
      </w:r>
    </w:p>
  </w:footnote>
  <w:footnote w:type="continuationSeparator" w:id="0">
    <w:p w:rsidR="005C5867" w:rsidRDefault="005C5867" w:rsidP="00B53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C3"/>
    <w:rsid w:val="00076D21"/>
    <w:rsid w:val="001944B1"/>
    <w:rsid w:val="00194CC3"/>
    <w:rsid w:val="00320127"/>
    <w:rsid w:val="003E7C21"/>
    <w:rsid w:val="0045168F"/>
    <w:rsid w:val="00483DC3"/>
    <w:rsid w:val="0055243C"/>
    <w:rsid w:val="005C5867"/>
    <w:rsid w:val="00635926"/>
    <w:rsid w:val="006511E7"/>
    <w:rsid w:val="00833BBB"/>
    <w:rsid w:val="008D5DBA"/>
    <w:rsid w:val="00904759"/>
    <w:rsid w:val="009A40B1"/>
    <w:rsid w:val="00A06B94"/>
    <w:rsid w:val="00A769D7"/>
    <w:rsid w:val="00AA4107"/>
    <w:rsid w:val="00B53564"/>
    <w:rsid w:val="00C6211A"/>
    <w:rsid w:val="00D05C5F"/>
    <w:rsid w:val="00D3413C"/>
    <w:rsid w:val="00D629E4"/>
    <w:rsid w:val="00D82FA2"/>
    <w:rsid w:val="00EC7178"/>
    <w:rsid w:val="00EE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C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35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5356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535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53564"/>
    <w:rPr>
      <w:sz w:val="20"/>
      <w:szCs w:val="20"/>
    </w:rPr>
  </w:style>
  <w:style w:type="paragraph" w:customStyle="1" w:styleId="Default">
    <w:name w:val="Default"/>
    <w:rsid w:val="00076D2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341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3413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C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35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5356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535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53564"/>
    <w:rPr>
      <w:sz w:val="20"/>
      <w:szCs w:val="20"/>
    </w:rPr>
  </w:style>
  <w:style w:type="paragraph" w:customStyle="1" w:styleId="Default">
    <w:name w:val="Default"/>
    <w:rsid w:val="00076D2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341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341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3</Pages>
  <Words>456</Words>
  <Characters>2605</Characters>
  <Application>Microsoft Office Word</Application>
  <DocSecurity>0</DocSecurity>
  <Lines>21</Lines>
  <Paragraphs>6</Paragraphs>
  <ScaleCrop>false</ScaleCrop>
  <Company>淡江大學 Tamkang University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TKU</dc:creator>
  <cp:lastModifiedBy>TKU</cp:lastModifiedBy>
  <cp:revision>15</cp:revision>
  <cp:lastPrinted>2020-10-27T05:32:00Z</cp:lastPrinted>
  <dcterms:created xsi:type="dcterms:W3CDTF">2019-08-26T16:05:00Z</dcterms:created>
  <dcterms:modified xsi:type="dcterms:W3CDTF">2020-10-28T07:55:00Z</dcterms:modified>
</cp:coreProperties>
</file>